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DF624">
      <w:pPr>
        <w:jc w:val="center"/>
        <w:rPr>
          <w:rFonts w:ascii="Times New Roman" w:hAnsi="Times New Roman" w:eastAsia="楷体"/>
          <w:sz w:val="28"/>
          <w:szCs w:val="28"/>
        </w:rPr>
      </w:pPr>
      <w:bookmarkStart w:id="0" w:name="_GoBack"/>
      <w:r>
        <w:rPr>
          <w:rFonts w:hint="eastAsia" w:ascii="Times New Roman" w:hAnsi="Times New Roman" w:eastAsia="楷体"/>
          <w:sz w:val="28"/>
          <w:szCs w:val="28"/>
        </w:rPr>
        <w:t>参会日程安排表</w:t>
      </w:r>
      <w:bookmarkEnd w:id="0"/>
    </w:p>
    <w:p w14:paraId="5D26D980">
      <w:pPr>
        <w:rPr>
          <w:rFonts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>Meeting: 2025 American Academy of Allergy, Asthma &amp; Immunology (AAAAI)/World Allergy Organization (WAO) Joint Congress (2025 World Allergy Congress)</w:t>
      </w:r>
    </w:p>
    <w:p w14:paraId="72A4819D">
      <w:pPr>
        <w:rPr>
          <w:rFonts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>Time: 26 February to 5 March, 2025</w:t>
      </w:r>
    </w:p>
    <w:p w14:paraId="19F07CB8">
      <w:pPr>
        <w:rPr>
          <w:rFonts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>会议：2025年美国过敏、哮喘和免疫学学会（AAAAI）暨世界变态反应组织（WAO）联合大会（2025世界过敏症大会）</w:t>
      </w:r>
    </w:p>
    <w:p w14:paraId="61B5375D">
      <w:pPr>
        <w:rPr>
          <w:rFonts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>地点：美国圣迭戈</w:t>
      </w:r>
    </w:p>
    <w:p w14:paraId="551901CF">
      <w:pPr>
        <w:rPr>
          <w:rFonts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>时间：2025年2月27日至2025年3月5日</w:t>
      </w: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095"/>
      </w:tblGrid>
      <w:tr w14:paraId="589D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784" w:type="dxa"/>
            <w:gridSpan w:val="2"/>
            <w:vAlign w:val="center"/>
          </w:tcPr>
          <w:p w14:paraId="024CD540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2025年2月27日，星期三</w:t>
            </w:r>
          </w:p>
        </w:tc>
      </w:tr>
      <w:tr w14:paraId="4681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  <w:vAlign w:val="center"/>
          </w:tcPr>
          <w:p w14:paraId="5AF52E0B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福州-上海-旧金山-圣迭戈，</w:t>
            </w:r>
          </w:p>
          <w:p w14:paraId="457063F0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福州-上海，东方航空MU6470 07:25-08:45</w:t>
            </w:r>
          </w:p>
          <w:p w14:paraId="4642BFCA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上海-旧金山，美国联合航空UA858 13:30-08:35（旧金山时间）</w:t>
            </w:r>
          </w:p>
          <w:p w14:paraId="04259ABE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 xml:space="preserve">旧金山-圣迭戈，美国联合航空UA1998 10:57-12:34（圣迭戈时间） </w:t>
            </w:r>
          </w:p>
          <w:p w14:paraId="63F4EEFE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抵达美国圣迭戈</w:t>
            </w:r>
          </w:p>
        </w:tc>
      </w:tr>
      <w:tr w14:paraId="2EB9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  <w:vAlign w:val="center"/>
          </w:tcPr>
          <w:p w14:paraId="38C9BF3A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2025年2月28日，星期五</w:t>
            </w:r>
          </w:p>
        </w:tc>
      </w:tr>
      <w:tr w14:paraId="08A4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2E5BD025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时间</w:t>
            </w:r>
          </w:p>
        </w:tc>
        <w:tc>
          <w:tcPr>
            <w:tcW w:w="6095" w:type="dxa"/>
            <w:vAlign w:val="center"/>
          </w:tcPr>
          <w:p w14:paraId="134CE972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会议内容</w:t>
            </w:r>
          </w:p>
        </w:tc>
      </w:tr>
      <w:tr w14:paraId="4E93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2799EFAF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08:00-11:00</w:t>
            </w:r>
          </w:p>
        </w:tc>
        <w:tc>
          <w:tcPr>
            <w:tcW w:w="6095" w:type="dxa"/>
            <w:vAlign w:val="center"/>
          </w:tcPr>
          <w:p w14:paraId="578CC5F8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过敏免疫学研究环境的变化：多组学推动全球诊断和治疗的前沿进展</w:t>
            </w:r>
          </w:p>
        </w:tc>
      </w:tr>
      <w:tr w14:paraId="0744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0F8E9D72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11:30-12:45</w:t>
            </w:r>
          </w:p>
        </w:tc>
        <w:tc>
          <w:tcPr>
            <w:tcW w:w="6095" w:type="dxa"/>
            <w:vAlign w:val="center"/>
          </w:tcPr>
          <w:p w14:paraId="6D3AE3DF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过敏性疾病的机制：外部暴露组在过敏和哮喘发展中的作用</w:t>
            </w:r>
          </w:p>
        </w:tc>
      </w:tr>
      <w:tr w14:paraId="19A3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7517F2CC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13:15-14:45</w:t>
            </w:r>
          </w:p>
        </w:tc>
        <w:tc>
          <w:tcPr>
            <w:tcW w:w="6095" w:type="dxa"/>
            <w:vAlign w:val="center"/>
          </w:tcPr>
          <w:p w14:paraId="32CA6576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环境对微生</w:t>
            </w: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物群的影响：对过敏性疾病的影响</w:t>
            </w:r>
          </w:p>
        </w:tc>
      </w:tr>
      <w:tr w14:paraId="62A0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689" w:type="dxa"/>
            <w:vAlign w:val="center"/>
          </w:tcPr>
          <w:p w14:paraId="2268CEC7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16:45-18:00</w:t>
            </w:r>
          </w:p>
        </w:tc>
        <w:tc>
          <w:tcPr>
            <w:tcW w:w="6095" w:type="dxa"/>
            <w:vAlign w:val="center"/>
          </w:tcPr>
          <w:p w14:paraId="29D16F1A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2025</w:t>
            </w:r>
            <w:r>
              <w:rPr>
                <w:rFonts w:hint="eastAsia" w:ascii="Times New Roman" w:hAnsi="Times New Roman" w:eastAsia="楷体"/>
                <w:sz w:val="28"/>
                <w:szCs w:val="28"/>
              </w:rPr>
              <w:t>年食物过敏</w:t>
            </w: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新动态</w:t>
            </w:r>
          </w:p>
        </w:tc>
      </w:tr>
      <w:tr w14:paraId="17D6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  <w:vAlign w:val="center"/>
          </w:tcPr>
          <w:p w14:paraId="51DFF565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2025年3月1日，星期六</w:t>
            </w:r>
          </w:p>
        </w:tc>
      </w:tr>
      <w:tr w14:paraId="31D8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336AF4F4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07:00-08:00</w:t>
            </w:r>
          </w:p>
        </w:tc>
        <w:tc>
          <w:tcPr>
            <w:tcW w:w="6095" w:type="dxa"/>
            <w:vAlign w:val="center"/>
          </w:tcPr>
          <w:p w14:paraId="2944074A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避免、免疫疗法或生物</w:t>
            </w: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制剂：为即将上大学</w:t>
            </w:r>
            <w:r>
              <w:rPr>
                <w:rFonts w:hint="eastAsia" w:ascii="Times New Roman" w:hAnsi="Times New Roman" w:eastAsia="楷体"/>
                <w:sz w:val="28"/>
                <w:szCs w:val="28"/>
              </w:rPr>
              <w:t>的食物</w:t>
            </w: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过敏患者提供咨询</w:t>
            </w:r>
          </w:p>
        </w:tc>
      </w:tr>
      <w:tr w14:paraId="72A0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76EF3E51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08:15-09:45</w:t>
            </w:r>
          </w:p>
        </w:tc>
        <w:tc>
          <w:tcPr>
            <w:tcW w:w="6095" w:type="dxa"/>
            <w:vAlign w:val="center"/>
          </w:tcPr>
          <w:p w14:paraId="5336A68E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如何使过敏和免疫学实践适应气候</w:t>
            </w: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变化</w:t>
            </w:r>
          </w:p>
        </w:tc>
      </w:tr>
      <w:tr w14:paraId="615B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4B46DAB1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10:45-12:00</w:t>
            </w:r>
          </w:p>
        </w:tc>
        <w:tc>
          <w:tcPr>
            <w:tcW w:w="6095" w:type="dxa"/>
            <w:vAlign w:val="center"/>
          </w:tcPr>
          <w:p w14:paraId="784099DB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人工智能</w:t>
            </w:r>
            <w:r>
              <w:rPr>
                <w:rFonts w:ascii="Times New Roman" w:hAnsi="Times New Roman" w:eastAsia="楷体"/>
                <w:sz w:val="28"/>
                <w:szCs w:val="28"/>
              </w:rPr>
              <w:t>/信息学在哮喘检测和管理中的</w:t>
            </w:r>
            <w:r>
              <w:rPr>
                <w:rFonts w:hint="eastAsia" w:ascii="Times New Roman" w:hAnsi="Times New Roman" w:eastAsia="楷体"/>
                <w:sz w:val="28"/>
                <w:szCs w:val="28"/>
              </w:rPr>
              <w:t>作用</w:t>
            </w:r>
          </w:p>
        </w:tc>
      </w:tr>
      <w:tr w14:paraId="098C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17552AFD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12:30-13:30</w:t>
            </w:r>
          </w:p>
        </w:tc>
        <w:tc>
          <w:tcPr>
            <w:tcW w:w="6095" w:type="dxa"/>
            <w:vAlign w:val="center"/>
          </w:tcPr>
          <w:p w14:paraId="395EEBE6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对过敏致敏机制的最新见解</w:t>
            </w:r>
          </w:p>
        </w:tc>
      </w:tr>
      <w:tr w14:paraId="06D8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5B760238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14:00-15:15</w:t>
            </w:r>
          </w:p>
        </w:tc>
        <w:tc>
          <w:tcPr>
            <w:tcW w:w="6095" w:type="dxa"/>
            <w:vAlign w:val="center"/>
          </w:tcPr>
          <w:p w14:paraId="593FFCFA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联合健康：管理儿童食物</w:t>
            </w: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过敏：每个阶段</w:t>
            </w:r>
          </w:p>
        </w:tc>
      </w:tr>
      <w:tr w14:paraId="0653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67FEADAF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15:30-16:30</w:t>
            </w:r>
          </w:p>
        </w:tc>
        <w:tc>
          <w:tcPr>
            <w:tcW w:w="6095" w:type="dxa"/>
            <w:vAlign w:val="center"/>
          </w:tcPr>
          <w:p w14:paraId="3059F688">
            <w:pPr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气候变化对植物生物学的影响、对过敏症专家和过敏症患者的影响</w:t>
            </w:r>
          </w:p>
        </w:tc>
      </w:tr>
      <w:tr w14:paraId="7C08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6260B72B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16：45-18：00</w:t>
            </w:r>
          </w:p>
        </w:tc>
        <w:tc>
          <w:tcPr>
            <w:tcW w:w="6095" w:type="dxa"/>
            <w:vAlign w:val="center"/>
          </w:tcPr>
          <w:p w14:paraId="335FC4AA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联合健康：特应性皮炎：类型、治疗方案和患者教育的回顾</w:t>
            </w:r>
          </w:p>
        </w:tc>
      </w:tr>
      <w:tr w14:paraId="0C5E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  <w:vAlign w:val="center"/>
          </w:tcPr>
          <w:p w14:paraId="41AC5C54">
            <w:pPr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2025年3月2日，星期日</w:t>
            </w:r>
          </w:p>
        </w:tc>
      </w:tr>
      <w:tr w14:paraId="376D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34CAFB50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07:00-08:00</w:t>
            </w:r>
          </w:p>
        </w:tc>
        <w:tc>
          <w:tcPr>
            <w:tcW w:w="6095" w:type="dxa"/>
            <w:vAlign w:val="center"/>
          </w:tcPr>
          <w:p w14:paraId="6A180B12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食物过敏表型的病例介绍和讨论</w:t>
            </w:r>
          </w:p>
        </w:tc>
      </w:tr>
      <w:tr w14:paraId="6204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0A0B1DC1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08:15-09:45</w:t>
            </w:r>
          </w:p>
        </w:tc>
        <w:tc>
          <w:tcPr>
            <w:tcW w:w="6095" w:type="dxa"/>
            <w:vAlign w:val="center"/>
          </w:tcPr>
          <w:p w14:paraId="67812F68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终结呼吸道病毒感染：疫苗探索</w:t>
            </w:r>
          </w:p>
        </w:tc>
      </w:tr>
      <w:tr w14:paraId="6343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79A7C18D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10:45-12:00</w:t>
            </w:r>
          </w:p>
        </w:tc>
        <w:tc>
          <w:tcPr>
            <w:tcW w:w="6095" w:type="dxa"/>
            <w:vAlign w:val="center"/>
          </w:tcPr>
          <w:p w14:paraId="33B9356F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日本过敏学会</w:t>
            </w:r>
            <w:r>
              <w:rPr>
                <w:rFonts w:ascii="Times New Roman" w:hAnsi="Times New Roman" w:eastAsia="楷体" w:cs="楷体"/>
                <w:sz w:val="28"/>
                <w:szCs w:val="28"/>
              </w:rPr>
              <w:t xml:space="preserve"> (JSA)：</w:t>
            </w: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皮肤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过敏热点话题</w:t>
            </w:r>
          </w:p>
        </w:tc>
      </w:tr>
      <w:tr w14:paraId="1CEF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06B57C9D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12:30-13:30</w:t>
            </w:r>
          </w:p>
        </w:tc>
        <w:tc>
          <w:tcPr>
            <w:tcW w:w="6095" w:type="dxa"/>
            <w:vAlign w:val="center"/>
          </w:tcPr>
          <w:p w14:paraId="7B7A4682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精准过敏分子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诊断应用</w:t>
            </w:r>
            <w:r>
              <w:rPr>
                <w:rFonts w:ascii="Times New Roman" w:hAnsi="Times New Roman" w:eastAsia="楷体" w:cs="楷体"/>
                <w:sz w:val="28"/>
                <w:szCs w:val="28"/>
              </w:rPr>
              <w:t xml:space="preserve"> (PAMD@)：</w:t>
            </w: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如何使用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组件</w:t>
            </w:r>
          </w:p>
        </w:tc>
      </w:tr>
      <w:tr w14:paraId="275F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2689" w:type="dxa"/>
            <w:vAlign w:val="center"/>
          </w:tcPr>
          <w:p w14:paraId="57F3686D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14:00-15:15</w:t>
            </w:r>
          </w:p>
        </w:tc>
        <w:tc>
          <w:tcPr>
            <w:tcW w:w="6095" w:type="dxa"/>
            <w:vAlign w:val="center"/>
          </w:tcPr>
          <w:p w14:paraId="2FFA10B0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联合健康：免疫疾病案例研究：表现症状、适当的检查和诊断</w:t>
            </w:r>
          </w:p>
        </w:tc>
      </w:tr>
      <w:tr w14:paraId="47C8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  <w:vAlign w:val="center"/>
          </w:tcPr>
          <w:p w14:paraId="463A5B2A">
            <w:pPr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2025年3月3日，星期一</w:t>
            </w:r>
          </w:p>
        </w:tc>
      </w:tr>
      <w:tr w14:paraId="10F0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4A3054A1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07:00-08:00</w:t>
            </w:r>
          </w:p>
        </w:tc>
        <w:tc>
          <w:tcPr>
            <w:tcW w:w="6095" w:type="dxa"/>
            <w:vAlign w:val="center"/>
          </w:tcPr>
          <w:p w14:paraId="3B2B8DEA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微生物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组相互作用和表观遗传对免疫健康影响的多学科探索</w:t>
            </w:r>
          </w:p>
        </w:tc>
      </w:tr>
      <w:tr w14:paraId="5C36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25D93A07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09:30-11:00</w:t>
            </w:r>
          </w:p>
        </w:tc>
        <w:tc>
          <w:tcPr>
            <w:tcW w:w="6095" w:type="dxa"/>
            <w:vAlign w:val="center"/>
          </w:tcPr>
          <w:p w14:paraId="1993F550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瞬息万变的世界中哮喘管理的变化</w:t>
            </w:r>
          </w:p>
        </w:tc>
      </w:tr>
      <w:tr w14:paraId="51AD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688F0693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11:15-12:30</w:t>
            </w:r>
          </w:p>
        </w:tc>
        <w:tc>
          <w:tcPr>
            <w:tcW w:w="6095" w:type="dxa"/>
            <w:vAlign w:val="center"/>
          </w:tcPr>
          <w:p w14:paraId="51FC2891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免疫失调中的环境因素、微生物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组和表观遗学：探索</w:t>
            </w:r>
          </w:p>
        </w:tc>
      </w:tr>
      <w:tr w14:paraId="2AFB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 w14:paraId="105B0D30">
            <w:pPr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</w:rPr>
              <w:t>14:15-15:30</w:t>
            </w:r>
          </w:p>
        </w:tc>
        <w:tc>
          <w:tcPr>
            <w:tcW w:w="6095" w:type="dxa"/>
            <w:vAlign w:val="center"/>
          </w:tcPr>
          <w:p w14:paraId="1015AF86">
            <w:pPr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过敏症遗传学</w:t>
            </w:r>
          </w:p>
        </w:tc>
      </w:tr>
      <w:tr w14:paraId="4CDB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  <w:vAlign w:val="center"/>
          </w:tcPr>
          <w:p w14:paraId="564269A6">
            <w:pPr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2025年3月4日，星期二</w:t>
            </w:r>
          </w:p>
        </w:tc>
      </w:tr>
      <w:tr w14:paraId="5B8C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  <w:vAlign w:val="center"/>
          </w:tcPr>
          <w:p w14:paraId="0C0D443A">
            <w:pPr>
              <w:jc w:val="center"/>
              <w:rPr>
                <w:rFonts w:ascii="Times New Roman" w:hAnsi="Times New Roman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圣迭戈-旧金山-上海-福州</w:t>
            </w:r>
          </w:p>
          <w:p w14:paraId="6AD59349">
            <w:pPr>
              <w:jc w:val="center"/>
              <w:rPr>
                <w:rFonts w:ascii="Times New Roman" w:hAnsi="Times New Roman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圣迭戈-旧金山，美国联合航空UA2309 10:00-11:46（旧金山时间）</w:t>
            </w:r>
          </w:p>
          <w:p w14:paraId="7F99623B">
            <w:pPr>
              <w:jc w:val="center"/>
              <w:rPr>
                <w:rFonts w:ascii="Times New Roman" w:hAnsi="Times New Roman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旧金山-上海，美国联合航空UA857 12:50-18:45（+1）（北京时间）</w:t>
            </w:r>
          </w:p>
          <w:p w14:paraId="7F78E241">
            <w:pPr>
              <w:jc w:val="center"/>
              <w:rPr>
                <w:rFonts w:ascii="Times New Roman" w:hAnsi="Times New Roman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上海-福州，东方航空MU6469 21:30-23:15</w:t>
            </w:r>
          </w:p>
        </w:tc>
      </w:tr>
      <w:tr w14:paraId="29D2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  <w:vAlign w:val="center"/>
          </w:tcPr>
          <w:p w14:paraId="28F3BE29">
            <w:pPr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2025年3月5日，星期三</w:t>
            </w:r>
          </w:p>
        </w:tc>
      </w:tr>
      <w:tr w14:paraId="7F81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  <w:vAlign w:val="center"/>
          </w:tcPr>
          <w:p w14:paraId="70B58A25">
            <w:pPr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抵达福州</w:t>
            </w:r>
          </w:p>
        </w:tc>
      </w:tr>
    </w:tbl>
    <w:p w14:paraId="40CAD5A7">
      <w:pPr>
        <w:wordWrap w:val="0"/>
        <w:ind w:right="840"/>
        <w:jc w:val="right"/>
        <w:rPr>
          <w:rFonts w:hint="eastAsia" w:ascii="Times New Roman" w:hAnsi="Times New Roman" w:eastAsia="楷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/>
          <w:sz w:val="28"/>
          <w:szCs w:val="28"/>
          <w:lang w:val="en-US" w:eastAsia="zh-CN"/>
        </w:rPr>
        <w:t>出访人</w:t>
      </w:r>
      <w:r>
        <w:rPr>
          <w:rFonts w:hint="eastAsia" w:ascii="Times New Roman" w:hAnsi="Times New Roman" w:eastAsia="楷体"/>
          <w:sz w:val="28"/>
          <w:szCs w:val="28"/>
        </w:rPr>
        <w:t>：</w:t>
      </w:r>
      <w:r>
        <w:rPr>
          <w:rFonts w:hint="eastAsia" w:ascii="Times New Roman" w:hAnsi="Times New Roman" w:eastAsia="楷体"/>
          <w:sz w:val="28"/>
          <w:szCs w:val="28"/>
          <w:lang w:val="en-US" w:eastAsia="zh-CN"/>
        </w:rPr>
        <w:t>饶世涛</w:t>
      </w:r>
    </w:p>
    <w:p w14:paraId="3EA651E5">
      <w:pPr>
        <w:ind w:right="1960"/>
        <w:jc w:val="center"/>
        <w:rPr>
          <w:rFonts w:hint="eastAsia"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 xml:space="preserve"> </w:t>
      </w:r>
      <w:r>
        <w:rPr>
          <w:rFonts w:ascii="Times New Roman" w:hAnsi="Times New Roman" w:eastAsia="楷体"/>
          <w:sz w:val="28"/>
          <w:szCs w:val="28"/>
        </w:rPr>
        <w:t xml:space="preserve">                                             </w:t>
      </w:r>
    </w:p>
    <w:p w14:paraId="3FEF105D">
      <w:pPr>
        <w:jc w:val="right"/>
        <w:rPr>
          <w:rFonts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36"/>
    <w:rsid w:val="00004C6D"/>
    <w:rsid w:val="000E58EF"/>
    <w:rsid w:val="00204664"/>
    <w:rsid w:val="00287428"/>
    <w:rsid w:val="002B120E"/>
    <w:rsid w:val="002D12AD"/>
    <w:rsid w:val="004357FA"/>
    <w:rsid w:val="0051466C"/>
    <w:rsid w:val="005A50B2"/>
    <w:rsid w:val="005B0353"/>
    <w:rsid w:val="005C3568"/>
    <w:rsid w:val="00662C7B"/>
    <w:rsid w:val="00684B39"/>
    <w:rsid w:val="006C32F3"/>
    <w:rsid w:val="00782336"/>
    <w:rsid w:val="00795023"/>
    <w:rsid w:val="007C67D1"/>
    <w:rsid w:val="007D1C21"/>
    <w:rsid w:val="007F2BD4"/>
    <w:rsid w:val="008542C7"/>
    <w:rsid w:val="008A48DC"/>
    <w:rsid w:val="0096001C"/>
    <w:rsid w:val="00A85654"/>
    <w:rsid w:val="00B2245E"/>
    <w:rsid w:val="00BA1E8F"/>
    <w:rsid w:val="00C2351E"/>
    <w:rsid w:val="00E76D3F"/>
    <w:rsid w:val="00ED4BD8"/>
    <w:rsid w:val="136C7168"/>
    <w:rsid w:val="4563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759</Words>
  <Characters>1231</Characters>
  <Lines>10</Lines>
  <Paragraphs>2</Paragraphs>
  <TotalTime>926</TotalTime>
  <ScaleCrop>false</ScaleCrop>
  <LinksUpToDate>false</LinksUpToDate>
  <CharactersWithSpaces>1319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2024-12-15T02:44:00Z</dcterms:created>
  <dc:creator>健伟 江</dc:creator>
  <cp:lastModifiedBy>Q``</cp:lastModifiedBy>
  <cp:lastPrinted>2024-12-16T03:22:00Z</cp:lastPrinted>
  <dcterms:modified xsi:type="dcterms:W3CDTF">2024-12-18T08:39:59Z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3945390C5B874587B384E2BC43C8AA5A_12</vt:lpwstr>
  </property>
</Properties>
</file>